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61" w:rsidRPr="00961C04" w:rsidRDefault="00961C04" w:rsidP="00255C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1C04">
        <w:rPr>
          <w:rFonts w:ascii="Times New Roman" w:hAnsi="Times New Roman" w:cs="Times New Roman"/>
          <w:sz w:val="28"/>
          <w:szCs w:val="28"/>
        </w:rPr>
        <w:t>Информация о существенных фактах (событиях, действиях).</w:t>
      </w:r>
    </w:p>
    <w:p w:rsidR="00C46622" w:rsidRPr="00961C04" w:rsidRDefault="00961C04" w:rsidP="00C466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C04">
        <w:rPr>
          <w:rFonts w:ascii="Times New Roman" w:hAnsi="Times New Roman" w:cs="Times New Roman"/>
          <w:b/>
          <w:sz w:val="28"/>
          <w:szCs w:val="28"/>
        </w:rPr>
        <w:t>О выпл</w:t>
      </w:r>
      <w:r w:rsidR="00E2464B">
        <w:rPr>
          <w:rFonts w:ascii="Times New Roman" w:hAnsi="Times New Roman" w:cs="Times New Roman"/>
          <w:b/>
          <w:sz w:val="28"/>
          <w:szCs w:val="28"/>
        </w:rPr>
        <w:t>ате дивидендов по акциям за 2024</w:t>
      </w:r>
      <w:r w:rsidRPr="00961C04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961C04" w:rsidRPr="00643996" w:rsidRDefault="00961C04" w:rsidP="00C466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C46622" w:rsidTr="000F150C">
        <w:tc>
          <w:tcPr>
            <w:tcW w:w="5240" w:type="dxa"/>
          </w:tcPr>
          <w:p w:rsidR="00C46622" w:rsidRPr="00512F3F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:rsidR="00A32EB1" w:rsidRPr="00512F3F" w:rsidRDefault="00A32EB1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6622" w:rsidRPr="00393E9E" w:rsidRDefault="00512F3F" w:rsidP="0039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6622" w:rsidTr="000F150C">
        <w:tc>
          <w:tcPr>
            <w:tcW w:w="5240" w:type="dxa"/>
          </w:tcPr>
          <w:p w:rsidR="00C46622" w:rsidRPr="00512F3F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:rsidR="00C46622" w:rsidRPr="00512F3F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6622" w:rsidRPr="00393E9E" w:rsidRDefault="00512F3F" w:rsidP="0039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9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230003, </w:t>
            </w:r>
            <w:proofErr w:type="spellStart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>Скидельское</w:t>
            </w:r>
            <w:proofErr w:type="spellEnd"/>
            <w:r w:rsidRPr="00393E9E">
              <w:rPr>
                <w:rFonts w:ascii="Times New Roman" w:hAnsi="Times New Roman" w:cs="Times New Roman"/>
                <w:sz w:val="24"/>
                <w:szCs w:val="24"/>
              </w:rPr>
              <w:t xml:space="preserve"> шоссе, 13</w:t>
            </w:r>
          </w:p>
        </w:tc>
      </w:tr>
      <w:tr w:rsidR="00C46622" w:rsidTr="00393E9E">
        <w:tc>
          <w:tcPr>
            <w:tcW w:w="5240" w:type="dxa"/>
          </w:tcPr>
          <w:p w:rsidR="00C46622" w:rsidRPr="00512F3F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общим собранием акционеров, в соответствии с которым осуществляется выплата дивидендов по акциям</w:t>
            </w:r>
          </w:p>
        </w:tc>
        <w:tc>
          <w:tcPr>
            <w:tcW w:w="4394" w:type="dxa"/>
            <w:vAlign w:val="center"/>
          </w:tcPr>
          <w:p w:rsidR="00C46622" w:rsidRPr="00393E9E" w:rsidRDefault="00512F3F" w:rsidP="00E2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46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3E9E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E246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2F3F" w:rsidTr="00B779F6">
        <w:tc>
          <w:tcPr>
            <w:tcW w:w="5240" w:type="dxa"/>
            <w:vAlign w:val="center"/>
          </w:tcPr>
          <w:p w:rsidR="00512F3F" w:rsidRPr="00512F3F" w:rsidRDefault="00512F3F" w:rsidP="00512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Дивиденды, начисленные на одну акцию по:</w:t>
            </w:r>
          </w:p>
        </w:tc>
        <w:tc>
          <w:tcPr>
            <w:tcW w:w="4394" w:type="dxa"/>
            <w:vAlign w:val="center"/>
          </w:tcPr>
          <w:p w:rsidR="00512F3F" w:rsidRPr="00512F3F" w:rsidRDefault="00512F3F" w:rsidP="00512F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12F3F" w:rsidTr="00B779F6">
        <w:tc>
          <w:tcPr>
            <w:tcW w:w="5240" w:type="dxa"/>
            <w:vAlign w:val="center"/>
          </w:tcPr>
          <w:p w:rsidR="00512F3F" w:rsidRPr="00512F3F" w:rsidRDefault="00512F3F" w:rsidP="00512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простым акциям:</w:t>
            </w:r>
          </w:p>
        </w:tc>
        <w:tc>
          <w:tcPr>
            <w:tcW w:w="4394" w:type="dxa"/>
            <w:vAlign w:val="center"/>
          </w:tcPr>
          <w:p w:rsidR="00512F3F" w:rsidRPr="00512F3F" w:rsidRDefault="00512F3F" w:rsidP="00E246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  <w:r w:rsidR="00E24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862441</w:t>
            </w:r>
            <w:r w:rsidRPr="00512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512F3F" w:rsidTr="00B779F6">
        <w:trPr>
          <w:trHeight w:val="630"/>
        </w:trPr>
        <w:tc>
          <w:tcPr>
            <w:tcW w:w="5240" w:type="dxa"/>
            <w:vAlign w:val="center"/>
          </w:tcPr>
          <w:p w:rsidR="00512F3F" w:rsidRPr="00512F3F" w:rsidRDefault="00512F3F" w:rsidP="00512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привилегированным акциям (типам привилегированных акций):</w:t>
            </w:r>
          </w:p>
        </w:tc>
        <w:tc>
          <w:tcPr>
            <w:tcW w:w="4394" w:type="dxa"/>
            <w:vAlign w:val="center"/>
          </w:tcPr>
          <w:p w:rsidR="00512F3F" w:rsidRPr="00512F3F" w:rsidRDefault="00512F3F" w:rsidP="00512F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12F3F" w:rsidTr="004B4D5B">
        <w:trPr>
          <w:trHeight w:val="630"/>
        </w:trPr>
        <w:tc>
          <w:tcPr>
            <w:tcW w:w="5240" w:type="dxa"/>
            <w:vAlign w:val="center"/>
          </w:tcPr>
          <w:p w:rsidR="00512F3F" w:rsidRPr="00512F3F" w:rsidRDefault="00512F3F" w:rsidP="00512F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выплаты дивидендов по акциям</w:t>
            </w:r>
          </w:p>
        </w:tc>
        <w:tc>
          <w:tcPr>
            <w:tcW w:w="4394" w:type="dxa"/>
            <w:vAlign w:val="center"/>
          </w:tcPr>
          <w:p w:rsidR="001D1CBE" w:rsidRDefault="00543962" w:rsidP="001D1CBE">
            <w:pPr>
              <w:pStyle w:val="a7"/>
              <w:tabs>
                <w:tab w:val="left" w:pos="600"/>
              </w:tabs>
              <w:spacing w:line="240" w:lineRule="exact"/>
              <w:jc w:val="both"/>
              <w:rPr>
                <w:rStyle w:val="1"/>
                <w:sz w:val="22"/>
                <w:szCs w:val="22"/>
              </w:rPr>
            </w:pPr>
            <w:r w:rsidRPr="00BF1AFD">
              <w:rPr>
                <w:color w:val="000000"/>
                <w:sz w:val="22"/>
                <w:szCs w:val="22"/>
              </w:rPr>
              <w:t xml:space="preserve">        </w:t>
            </w:r>
            <w:r w:rsidR="00BF1AFD" w:rsidRPr="00BF1AFD">
              <w:rPr>
                <w:rStyle w:val="1"/>
                <w:sz w:val="22"/>
                <w:szCs w:val="22"/>
              </w:rPr>
              <w:t xml:space="preserve">Установить срок выплаты дивидендов, по акциям, находящимся в хозяйственном ведении РУП «БЕЛСТРОЙЦЕНТР» - до 22.04.2025, по акциям, принадлежащим юридическим лицам - 22.04.2025, по акциям, принадлежащим физическим лицам - до </w:t>
            </w:r>
            <w:r w:rsidR="001D1CBE">
              <w:rPr>
                <w:rStyle w:val="1"/>
                <w:sz w:val="22"/>
                <w:szCs w:val="22"/>
              </w:rPr>
              <w:t>30.09.2025.</w:t>
            </w:r>
          </w:p>
          <w:p w:rsidR="00512F3F" w:rsidRPr="001D1CBE" w:rsidRDefault="001D1CBE" w:rsidP="001D1CBE">
            <w:pPr>
              <w:pStyle w:val="a7"/>
              <w:tabs>
                <w:tab w:val="left" w:pos="459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 xml:space="preserve">         </w:t>
            </w:r>
            <w:r w:rsidRPr="001D1CBE">
              <w:rPr>
                <w:rStyle w:val="1"/>
                <w:color w:val="000000"/>
                <w:sz w:val="22"/>
                <w:szCs w:val="22"/>
              </w:rPr>
              <w:t>Для акционеров, предоставивших уточненную информацию о реквизитах своих счетов в банке или адресных данных после установленного срока выплаты дивидендов, срок выплаты дивидендов автоматически продлевается по мере ее предоставления: в данном случае дивиденды перечисляются не позднее 30 календарных дней с момента получения Обществом такой информации от акционеров.</w:t>
            </w:r>
          </w:p>
        </w:tc>
      </w:tr>
      <w:tr w:rsidR="00512F3F" w:rsidTr="004B4D5B">
        <w:trPr>
          <w:trHeight w:val="630"/>
        </w:trPr>
        <w:tc>
          <w:tcPr>
            <w:tcW w:w="5240" w:type="dxa"/>
            <w:vAlign w:val="center"/>
          </w:tcPr>
          <w:p w:rsidR="00512F3F" w:rsidRPr="00512F3F" w:rsidRDefault="00512F3F" w:rsidP="00512F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выплаты дивидендов по акциям</w:t>
            </w:r>
          </w:p>
        </w:tc>
        <w:tc>
          <w:tcPr>
            <w:tcW w:w="4394" w:type="dxa"/>
            <w:vAlign w:val="center"/>
          </w:tcPr>
          <w:p w:rsidR="003D241D" w:rsidRDefault="00512F3F" w:rsidP="003D241D">
            <w:pPr>
              <w:pStyle w:val="a7"/>
              <w:tabs>
                <w:tab w:val="left" w:pos="600"/>
              </w:tabs>
              <w:spacing w:line="240" w:lineRule="exact"/>
              <w:ind w:firstLine="317"/>
              <w:jc w:val="both"/>
              <w:rPr>
                <w:color w:val="000000"/>
                <w:sz w:val="22"/>
                <w:szCs w:val="22"/>
              </w:rPr>
            </w:pPr>
            <w:r w:rsidRPr="003D241D">
              <w:rPr>
                <w:color w:val="000000"/>
                <w:sz w:val="22"/>
                <w:szCs w:val="22"/>
              </w:rPr>
              <w:t xml:space="preserve">Установить следующий порядок выплаты дивидендов акционерам: </w:t>
            </w:r>
          </w:p>
          <w:p w:rsidR="003D241D" w:rsidRDefault="003D241D" w:rsidP="003D241D">
            <w:pPr>
              <w:pStyle w:val="a7"/>
              <w:tabs>
                <w:tab w:val="left" w:pos="600"/>
              </w:tabs>
              <w:spacing w:line="240" w:lineRule="exact"/>
              <w:ind w:firstLine="317"/>
              <w:jc w:val="both"/>
              <w:rPr>
                <w:rStyle w:val="1"/>
                <w:sz w:val="22"/>
                <w:szCs w:val="22"/>
              </w:rPr>
            </w:pPr>
            <w:r w:rsidRPr="003D241D">
              <w:rPr>
                <w:rStyle w:val="1"/>
                <w:sz w:val="22"/>
                <w:szCs w:val="22"/>
              </w:rPr>
              <w:t>юридическим лицам - путем перечисления на их расчетные счета в банках;</w:t>
            </w:r>
          </w:p>
          <w:p w:rsidR="003D241D" w:rsidRPr="003D241D" w:rsidRDefault="003D241D" w:rsidP="003D241D">
            <w:pPr>
              <w:pStyle w:val="a7"/>
              <w:tabs>
                <w:tab w:val="left" w:pos="2149"/>
              </w:tabs>
              <w:spacing w:line="240" w:lineRule="exact"/>
              <w:ind w:firstLine="317"/>
              <w:jc w:val="both"/>
              <w:rPr>
                <w:sz w:val="22"/>
                <w:szCs w:val="22"/>
              </w:rPr>
            </w:pPr>
            <w:r w:rsidRPr="003D241D">
              <w:rPr>
                <w:rStyle w:val="1"/>
                <w:sz w:val="22"/>
                <w:szCs w:val="22"/>
              </w:rPr>
              <w:t>физическим лицам:</w:t>
            </w:r>
          </w:p>
          <w:p w:rsidR="003D241D" w:rsidRPr="003D241D" w:rsidRDefault="003D241D" w:rsidP="003D241D">
            <w:pPr>
              <w:pStyle w:val="a7"/>
              <w:tabs>
                <w:tab w:val="left" w:pos="1712"/>
              </w:tabs>
              <w:spacing w:line="240" w:lineRule="exact"/>
              <w:ind w:firstLine="317"/>
              <w:jc w:val="both"/>
              <w:rPr>
                <w:sz w:val="22"/>
                <w:szCs w:val="22"/>
              </w:rPr>
            </w:pPr>
            <w:r w:rsidRPr="003D241D">
              <w:rPr>
                <w:rStyle w:val="1"/>
                <w:sz w:val="22"/>
                <w:szCs w:val="22"/>
              </w:rPr>
              <w:t>работникам ОАО «</w:t>
            </w:r>
            <w:proofErr w:type="spellStart"/>
            <w:r w:rsidRPr="003D241D">
              <w:rPr>
                <w:rStyle w:val="1"/>
                <w:sz w:val="22"/>
                <w:szCs w:val="22"/>
              </w:rPr>
              <w:t>Союзпроммонтаж</w:t>
            </w:r>
            <w:proofErr w:type="spellEnd"/>
            <w:r w:rsidRPr="003D241D">
              <w:rPr>
                <w:rStyle w:val="1"/>
                <w:sz w:val="22"/>
                <w:szCs w:val="22"/>
              </w:rPr>
              <w:t xml:space="preserve">» </w:t>
            </w:r>
            <w:r w:rsidRPr="003D241D">
              <w:rPr>
                <w:rStyle w:val="1"/>
                <w:color w:val="2F2F2F"/>
                <w:sz w:val="22"/>
                <w:szCs w:val="22"/>
              </w:rPr>
              <w:t xml:space="preserve">- </w:t>
            </w:r>
            <w:r w:rsidRPr="003D241D">
              <w:rPr>
                <w:rStyle w:val="1"/>
                <w:sz w:val="22"/>
                <w:szCs w:val="22"/>
              </w:rPr>
              <w:t>путем перечисления на их карт-счета в банках;</w:t>
            </w:r>
          </w:p>
          <w:p w:rsidR="00512F3F" w:rsidRPr="003D241D" w:rsidRDefault="003D241D" w:rsidP="003D241D">
            <w:pPr>
              <w:pStyle w:val="a7"/>
              <w:tabs>
                <w:tab w:val="left" w:pos="1717"/>
              </w:tabs>
              <w:spacing w:line="240" w:lineRule="exact"/>
              <w:ind w:firstLine="317"/>
              <w:jc w:val="both"/>
              <w:rPr>
                <w:sz w:val="22"/>
                <w:szCs w:val="22"/>
              </w:rPr>
            </w:pPr>
            <w:r w:rsidRPr="003D241D">
              <w:rPr>
                <w:rStyle w:val="1"/>
                <w:sz w:val="22"/>
                <w:szCs w:val="22"/>
              </w:rPr>
              <w:t>другим физическим лицам - путем перечисления на их счета, открытые в банках, или высылаются почтовым переводом.</w:t>
            </w:r>
          </w:p>
        </w:tc>
      </w:tr>
    </w:tbl>
    <w:p w:rsidR="00643996" w:rsidRPr="00441A42" w:rsidRDefault="00643996" w:rsidP="00643996">
      <w:pPr>
        <w:spacing w:after="0" w:line="240" w:lineRule="exact"/>
        <w:ind w:left="1418" w:hanging="141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3996" w:rsidRPr="00441A42" w:rsidSect="000647D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0CFD08B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FC"/>
    <w:rsid w:val="0001571B"/>
    <w:rsid w:val="00044F0F"/>
    <w:rsid w:val="000647DD"/>
    <w:rsid w:val="00085008"/>
    <w:rsid w:val="000F150C"/>
    <w:rsid w:val="001D1CBE"/>
    <w:rsid w:val="001E4C3A"/>
    <w:rsid w:val="001E6EB0"/>
    <w:rsid w:val="00255C61"/>
    <w:rsid w:val="0027353B"/>
    <w:rsid w:val="00300DBE"/>
    <w:rsid w:val="00393E9E"/>
    <w:rsid w:val="003D241D"/>
    <w:rsid w:val="00416AAE"/>
    <w:rsid w:val="00441A42"/>
    <w:rsid w:val="00461E9A"/>
    <w:rsid w:val="00512F3F"/>
    <w:rsid w:val="00543962"/>
    <w:rsid w:val="00643996"/>
    <w:rsid w:val="0068071C"/>
    <w:rsid w:val="006C12FC"/>
    <w:rsid w:val="00717BA9"/>
    <w:rsid w:val="00770153"/>
    <w:rsid w:val="00867523"/>
    <w:rsid w:val="00961C04"/>
    <w:rsid w:val="00973582"/>
    <w:rsid w:val="00A32EB1"/>
    <w:rsid w:val="00B45ECE"/>
    <w:rsid w:val="00BF1AFD"/>
    <w:rsid w:val="00C46622"/>
    <w:rsid w:val="00CE6E7B"/>
    <w:rsid w:val="00E2464B"/>
    <w:rsid w:val="00E6261F"/>
    <w:rsid w:val="00E70861"/>
    <w:rsid w:val="00EB2C42"/>
    <w:rsid w:val="00F03F58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9118A-8588-451C-B727-A63A606D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9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ECE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BF1A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F1A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uiPriority w:val="99"/>
    <w:locked/>
    <w:rsid w:val="00BF1AFD"/>
    <w:rPr>
      <w:rFonts w:ascii="Times New Roman" w:hAnsi="Times New Roman" w:cs="Times New Roman" w:hint="default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9418-E7F7-4649-B2C2-758A8D3D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Чирук Игорь Александрович</dc:creator>
  <cp:keywords/>
  <dc:description/>
  <cp:lastModifiedBy>User</cp:lastModifiedBy>
  <cp:revision>8</cp:revision>
  <cp:lastPrinted>2020-01-16T12:53:00Z</cp:lastPrinted>
  <dcterms:created xsi:type="dcterms:W3CDTF">2024-04-02T09:00:00Z</dcterms:created>
  <dcterms:modified xsi:type="dcterms:W3CDTF">2025-03-28T13:48:00Z</dcterms:modified>
</cp:coreProperties>
</file>