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C4D9F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Информация о существенных фактах (событиях, действиях).</w:t>
      </w:r>
    </w:p>
    <w:p w14:paraId="545AAD7E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</w:pPr>
      <w:r>
        <w:t xml:space="preserve"> </w:t>
      </w:r>
    </w:p>
    <w:p w14:paraId="35BEA7B8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both"/>
      </w:pPr>
      <w:r>
        <w:rPr>
          <w:b/>
        </w:rPr>
        <w:t>Совершение эмитентом крупной сделки</w:t>
      </w:r>
      <w:r>
        <w:t>, признаваемой таковой в соответствии с частью первой статьи 58 Закона Республики Беларусь от 9 декабря 1992 года «О хозяйственных обществах» (</w:t>
      </w:r>
      <w:proofErr w:type="spellStart"/>
      <w:r>
        <w:t>Ведамасцi</w:t>
      </w:r>
      <w:proofErr w:type="spellEnd"/>
      <w:r>
        <w:t xml:space="preserve"> </w:t>
      </w:r>
      <w:proofErr w:type="spellStart"/>
      <w:r>
        <w:t>Вярхоўнага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Рэспублiкi</w:t>
      </w:r>
      <w:proofErr w:type="spellEnd"/>
      <w:r>
        <w:t xml:space="preserve"> Беларусь, 1992 г., № 35, ст. 552; Национальный реестр правовых актов Республики Беларусь, 2006 г., № 18, 2/1197):</w:t>
      </w:r>
    </w:p>
    <w:p w14:paraId="6E351BBA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</w:pPr>
      <w:r>
        <w:t xml:space="preserve"> </w:t>
      </w:r>
    </w:p>
    <w:tbl>
      <w:tblPr>
        <w:tblStyle w:val="TableNormal"/>
        <w:tblW w:w="9631" w:type="dxa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9"/>
        <w:gridCol w:w="5002"/>
      </w:tblGrid>
      <w:tr w:rsidR="004A12F1" w14:paraId="630D54F7" w14:textId="77777777" w:rsidTr="000747DC">
        <w:tc>
          <w:tcPr>
            <w:tcW w:w="4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59F44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Полное наименование эмитента:</w:t>
            </w:r>
          </w:p>
        </w:tc>
        <w:tc>
          <w:tcPr>
            <w:tcW w:w="5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BAE5F" w14:textId="38D28B0F" w:rsidR="004A12F1" w:rsidRPr="008D7075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  <w:r w:rsidRPr="008D7075">
              <w:t>Открытое акционерное общество «</w:t>
            </w:r>
            <w:proofErr w:type="spellStart"/>
            <w:r w:rsidRPr="008D7075">
              <w:t>Союзпроммонтаж</w:t>
            </w:r>
            <w:proofErr w:type="spellEnd"/>
            <w:r w:rsidRPr="008D7075">
              <w:t>»</w:t>
            </w:r>
          </w:p>
        </w:tc>
      </w:tr>
      <w:tr w:rsidR="004A12F1" w14:paraId="4A8C10AD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17B7F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Местонахождение эмитента: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B82F7" w14:textId="678B9F3D" w:rsidR="004A12F1" w:rsidRPr="008D7075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  <w:r w:rsidRPr="008D7075">
              <w:t xml:space="preserve">Республика Беларусь, 230003, </w:t>
            </w:r>
            <w:proofErr w:type="spellStart"/>
            <w:r w:rsidRPr="008D7075">
              <w:t>г.Гродно</w:t>
            </w:r>
            <w:proofErr w:type="spellEnd"/>
            <w:r w:rsidRPr="008D7075">
              <w:t xml:space="preserve">, </w:t>
            </w:r>
            <w:proofErr w:type="spellStart"/>
            <w:r w:rsidRPr="008D7075">
              <w:t>Скидельское</w:t>
            </w:r>
            <w:proofErr w:type="spellEnd"/>
            <w:r w:rsidRPr="008D7075">
              <w:t xml:space="preserve"> шоссе, 13</w:t>
            </w:r>
          </w:p>
        </w:tc>
      </w:tr>
      <w:tr w:rsidR="004A12F1" w14:paraId="63A4C4D0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8999B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Вид сделки (каждой из взаимосвязанных сделок):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CEEDF" w14:textId="2F14C030" w:rsidR="00311D7E" w:rsidRPr="0096127F" w:rsidRDefault="008B4B07" w:rsidP="009E7213">
            <w:pPr>
              <w:pStyle w:val="ConsPlusNormal"/>
              <w:ind w:right="13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Заключение</w:t>
            </w:r>
            <w:r w:rsidR="006F184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6F1848" w:rsidRPr="009D142F">
              <w:rPr>
                <w:rFonts w:ascii="Times New Roman" w:hAnsi="Times New Roman" w:cs="Times New Roman"/>
                <w:sz w:val="24"/>
                <w:szCs w:val="24"/>
              </w:rPr>
              <w:t>ополнительн</w:t>
            </w:r>
            <w:r w:rsidR="006F184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F1848" w:rsidRPr="009D142F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</w:t>
            </w:r>
            <w:r w:rsidR="006F18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F1848" w:rsidRPr="009D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8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E72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184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06275D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кредитно</w:t>
            </w:r>
            <w:r w:rsidR="006F1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</w:t>
            </w:r>
            <w:r w:rsidR="0006275D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</w:t>
            </w:r>
            <w:r w:rsidR="006F1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30.04.2024 №653/2024-200</w:t>
            </w:r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4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ОАО 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Союзпроммонтаж</w:t>
            </w:r>
            <w:proofErr w:type="spellEnd"/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г.Гродно</w:t>
            </w:r>
            <w:proofErr w:type="spellEnd"/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ОАО «Белорусским банком развития и реконструкции </w:t>
            </w:r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Белинвестбанк</w:t>
            </w:r>
            <w:proofErr w:type="spellEnd"/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="009D142F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г.Минск</w:t>
            </w:r>
            <w:proofErr w:type="spellEnd"/>
          </w:p>
        </w:tc>
      </w:tr>
      <w:tr w:rsidR="004A12F1" w14:paraId="6AB2DCD3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F5DAB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Дата принятия решения о совершении сделки  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15F0B" w14:textId="77777777" w:rsidR="008D7075" w:rsidRPr="0096127F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2559377F" w14:textId="06CD1565" w:rsidR="004A12F1" w:rsidRPr="0096127F" w:rsidRDefault="009E7213" w:rsidP="00F3643E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  <w:bookmarkStart w:id="0" w:name="_GoBack"/>
            <w:bookmarkEnd w:id="0"/>
            <w:r w:rsidR="008D7075" w:rsidRPr="0096127F">
              <w:rPr>
                <w:color w:val="000000" w:themeColor="text1"/>
              </w:rPr>
              <w:t>.</w:t>
            </w:r>
            <w:r w:rsidR="00F3643E">
              <w:rPr>
                <w:color w:val="000000" w:themeColor="text1"/>
              </w:rPr>
              <w:t>08</w:t>
            </w:r>
            <w:r w:rsidR="008D7075" w:rsidRPr="0096127F">
              <w:rPr>
                <w:color w:val="000000" w:themeColor="text1"/>
              </w:rPr>
              <w:t>.202</w:t>
            </w:r>
            <w:r w:rsidR="00F3643E">
              <w:rPr>
                <w:color w:val="000000" w:themeColor="text1"/>
              </w:rPr>
              <w:t>6</w:t>
            </w:r>
          </w:p>
        </w:tc>
      </w:tr>
      <w:tr w:rsidR="004A12F1" w14:paraId="32447DEF" w14:textId="77777777" w:rsidTr="009A482D">
        <w:trPr>
          <w:trHeight w:val="2542"/>
        </w:trPr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E74C0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Предмет сделки: 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43C26" w14:textId="47FC2235" w:rsidR="004A12F1" w:rsidRPr="0096127F" w:rsidRDefault="006F1848" w:rsidP="00F3643E">
            <w:pPr>
              <w:pStyle w:val="underpoint"/>
              <w:ind w:right="133" w:firstLine="0"/>
              <w:rPr>
                <w:color w:val="000000" w:themeColor="text1"/>
              </w:rPr>
            </w:pPr>
            <w:r w:rsidRPr="0072478F">
              <w:t>В</w:t>
            </w:r>
            <w:r w:rsidRPr="0072478F">
              <w:rPr>
                <w:color w:val="2C2D2E"/>
                <w:shd w:val="clear" w:color="auto" w:fill="FFFFFF"/>
              </w:rPr>
              <w:t xml:space="preserve"> части </w:t>
            </w:r>
            <w:r w:rsidR="00B93386" w:rsidRPr="00B93386">
              <w:t xml:space="preserve">изменения </w:t>
            </w:r>
            <w:proofErr w:type="spellStart"/>
            <w:r w:rsidR="00F3643E">
              <w:t>ковенанта</w:t>
            </w:r>
            <w:proofErr w:type="spellEnd"/>
            <w:r w:rsidR="00F3643E">
              <w:t>, предусматривающего заключение договоров на осуществление активных операций, подверженных кредитному риску с согласовательного на уведомительный принцип</w:t>
            </w:r>
            <w:r w:rsidRPr="0072478F">
              <w:t>.</w:t>
            </w:r>
          </w:p>
        </w:tc>
      </w:tr>
      <w:tr w:rsidR="004A12F1" w14:paraId="20DBC538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004AE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Сумма сделки (общая сумма взаимосвязанных сделок):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CCBFB" w14:textId="1057CB78" w:rsidR="004A12F1" w:rsidRPr="0096127F" w:rsidRDefault="001519DE" w:rsidP="009D142F">
            <w:pPr>
              <w:pStyle w:val="underpoint"/>
              <w:ind w:firstLine="0"/>
              <w:rPr>
                <w:iCs/>
                <w:color w:val="000000" w:themeColor="text1"/>
              </w:rPr>
            </w:pPr>
            <w:r w:rsidRPr="0096127F">
              <w:rPr>
                <w:iCs/>
                <w:color w:val="000000" w:themeColor="text1"/>
              </w:rPr>
              <w:t>2</w:t>
            </w:r>
            <w:r w:rsidR="009D142F" w:rsidRPr="0096127F">
              <w:rPr>
                <w:iCs/>
                <w:color w:val="000000" w:themeColor="text1"/>
              </w:rPr>
              <w:t> </w:t>
            </w:r>
            <w:r w:rsidR="005D02B4" w:rsidRPr="0096127F">
              <w:rPr>
                <w:iCs/>
                <w:color w:val="000000" w:themeColor="text1"/>
              </w:rPr>
              <w:t>600</w:t>
            </w:r>
            <w:r w:rsidR="009D142F" w:rsidRPr="0096127F">
              <w:rPr>
                <w:iCs/>
                <w:color w:val="000000" w:themeColor="text1"/>
              </w:rPr>
              <w:t xml:space="preserve"> 000</w:t>
            </w:r>
            <w:r w:rsidR="0000640F" w:rsidRPr="0096127F">
              <w:rPr>
                <w:iCs/>
                <w:color w:val="000000" w:themeColor="text1"/>
              </w:rPr>
              <w:t xml:space="preserve"> рублей</w:t>
            </w:r>
          </w:p>
          <w:p w14:paraId="7DE04C4B" w14:textId="74F87BE6" w:rsidR="009D142F" w:rsidRPr="0096127F" w:rsidRDefault="009D142F" w:rsidP="009D142F">
            <w:pPr>
              <w:pStyle w:val="underpoint"/>
              <w:ind w:firstLine="0"/>
              <w:rPr>
                <w:color w:val="000000" w:themeColor="text1"/>
              </w:rPr>
            </w:pPr>
          </w:p>
        </w:tc>
      </w:tr>
      <w:tr w:rsidR="004A12F1" w14:paraId="4DED25FD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9C572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Стоимость имущества, приобретаемого (отчуждаемого) по сделке: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68453" w14:textId="65FADB21" w:rsidR="009D142F" w:rsidRPr="0096127F" w:rsidRDefault="009D142F" w:rsidP="009D142F">
            <w:pPr>
              <w:pStyle w:val="underpoint"/>
              <w:ind w:firstLine="0"/>
              <w:rPr>
                <w:iCs/>
                <w:color w:val="000000" w:themeColor="text1"/>
              </w:rPr>
            </w:pPr>
          </w:p>
          <w:p w14:paraId="1F886090" w14:textId="13FED39B" w:rsidR="004A12F1" w:rsidRPr="0096127F" w:rsidRDefault="004A12F1" w:rsidP="009D142F">
            <w:pPr>
              <w:pStyle w:val="underpoint"/>
              <w:ind w:firstLine="0"/>
              <w:rPr>
                <w:color w:val="000000" w:themeColor="text1"/>
              </w:rPr>
            </w:pPr>
          </w:p>
        </w:tc>
      </w:tr>
      <w:tr w:rsidR="004A12F1" w14:paraId="173B4DAF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74529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Балансовая стоимость активов (стоимость активов), </w:t>
            </w:r>
            <w:r>
              <w:rPr>
                <w:rFonts w:eastAsia="Calibri"/>
              </w:rPr>
              <w:t>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BCC3D" w14:textId="2BFA7928" w:rsidR="008D7075" w:rsidRPr="0096127F" w:rsidRDefault="008D7075" w:rsidP="008D707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</w:t>
            </w:r>
            <w:r w:rsidR="002236C3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="00FC5735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B7916"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573</w:t>
            </w:r>
            <w:r w:rsidRPr="0096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14:paraId="6684FF19" w14:textId="77777777" w:rsidR="004A12F1" w:rsidRPr="0096127F" w:rsidRDefault="004A12F1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</w:tbl>
    <w:p w14:paraId="591FDFC1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both"/>
      </w:pPr>
      <w:r>
        <w:t xml:space="preserve"> </w:t>
      </w:r>
    </w:p>
    <w:p w14:paraId="5836C8C2" w14:textId="77777777" w:rsidR="004A12F1" w:rsidRPr="00F80499" w:rsidRDefault="004A12F1" w:rsidP="007C4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4A12F1" w:rsidRPr="00F80499" w:rsidSect="008D70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F2"/>
    <w:rsid w:val="0000640F"/>
    <w:rsid w:val="000326A4"/>
    <w:rsid w:val="0006275D"/>
    <w:rsid w:val="000747DC"/>
    <w:rsid w:val="00075518"/>
    <w:rsid w:val="000764EA"/>
    <w:rsid w:val="000A24A8"/>
    <w:rsid w:val="000B6EA7"/>
    <w:rsid w:val="000C05FF"/>
    <w:rsid w:val="000C231C"/>
    <w:rsid w:val="000F0901"/>
    <w:rsid w:val="0012341B"/>
    <w:rsid w:val="00145401"/>
    <w:rsid w:val="00146944"/>
    <w:rsid w:val="001519DE"/>
    <w:rsid w:val="00152D44"/>
    <w:rsid w:val="001F7B5C"/>
    <w:rsid w:val="002236C3"/>
    <w:rsid w:val="00271D4C"/>
    <w:rsid w:val="002E19D4"/>
    <w:rsid w:val="002E3815"/>
    <w:rsid w:val="003060AE"/>
    <w:rsid w:val="00311D7E"/>
    <w:rsid w:val="00357F35"/>
    <w:rsid w:val="003D62C7"/>
    <w:rsid w:val="003E12A6"/>
    <w:rsid w:val="003F6E00"/>
    <w:rsid w:val="00401888"/>
    <w:rsid w:val="004862CF"/>
    <w:rsid w:val="0049245E"/>
    <w:rsid w:val="004A12F1"/>
    <w:rsid w:val="004B7916"/>
    <w:rsid w:val="004D6095"/>
    <w:rsid w:val="004E7BF6"/>
    <w:rsid w:val="00524BAC"/>
    <w:rsid w:val="00554DD1"/>
    <w:rsid w:val="0055768C"/>
    <w:rsid w:val="005912E2"/>
    <w:rsid w:val="005A4074"/>
    <w:rsid w:val="005C21CD"/>
    <w:rsid w:val="005D02B4"/>
    <w:rsid w:val="005E068A"/>
    <w:rsid w:val="00622B53"/>
    <w:rsid w:val="00636921"/>
    <w:rsid w:val="00646379"/>
    <w:rsid w:val="00664C2D"/>
    <w:rsid w:val="0069632D"/>
    <w:rsid w:val="006A49B2"/>
    <w:rsid w:val="006B3A4F"/>
    <w:rsid w:val="006E0C66"/>
    <w:rsid w:val="006F1848"/>
    <w:rsid w:val="0072478F"/>
    <w:rsid w:val="00733477"/>
    <w:rsid w:val="00757CA7"/>
    <w:rsid w:val="00797C9E"/>
    <w:rsid w:val="007B4561"/>
    <w:rsid w:val="007B5E30"/>
    <w:rsid w:val="007C418F"/>
    <w:rsid w:val="007E2003"/>
    <w:rsid w:val="008004D6"/>
    <w:rsid w:val="00802C7C"/>
    <w:rsid w:val="0081020A"/>
    <w:rsid w:val="0083711D"/>
    <w:rsid w:val="00896060"/>
    <w:rsid w:val="008A6247"/>
    <w:rsid w:val="008A71A8"/>
    <w:rsid w:val="008B4B07"/>
    <w:rsid w:val="008D3198"/>
    <w:rsid w:val="008D7075"/>
    <w:rsid w:val="0091615E"/>
    <w:rsid w:val="00916F75"/>
    <w:rsid w:val="00931E7D"/>
    <w:rsid w:val="009575B0"/>
    <w:rsid w:val="0096127F"/>
    <w:rsid w:val="009874B7"/>
    <w:rsid w:val="009A482D"/>
    <w:rsid w:val="009D142F"/>
    <w:rsid w:val="009D2AAD"/>
    <w:rsid w:val="009D3E69"/>
    <w:rsid w:val="009E7213"/>
    <w:rsid w:val="009F0063"/>
    <w:rsid w:val="009F3CD5"/>
    <w:rsid w:val="00A02255"/>
    <w:rsid w:val="00A26E19"/>
    <w:rsid w:val="00A273ED"/>
    <w:rsid w:val="00A76B61"/>
    <w:rsid w:val="00A9531F"/>
    <w:rsid w:val="00B2017B"/>
    <w:rsid w:val="00B35F6E"/>
    <w:rsid w:val="00B8458F"/>
    <w:rsid w:val="00B93386"/>
    <w:rsid w:val="00BD421C"/>
    <w:rsid w:val="00BE4EAC"/>
    <w:rsid w:val="00C05D3A"/>
    <w:rsid w:val="00C52F3D"/>
    <w:rsid w:val="00CB3A81"/>
    <w:rsid w:val="00D07AA2"/>
    <w:rsid w:val="00D36E01"/>
    <w:rsid w:val="00D54160"/>
    <w:rsid w:val="00D637A0"/>
    <w:rsid w:val="00D75EAB"/>
    <w:rsid w:val="00DC7EEF"/>
    <w:rsid w:val="00E0541F"/>
    <w:rsid w:val="00E11CE6"/>
    <w:rsid w:val="00E129A1"/>
    <w:rsid w:val="00E15EDF"/>
    <w:rsid w:val="00E55220"/>
    <w:rsid w:val="00EB47CA"/>
    <w:rsid w:val="00ED7DD2"/>
    <w:rsid w:val="00F3643E"/>
    <w:rsid w:val="00F41EE2"/>
    <w:rsid w:val="00F80499"/>
    <w:rsid w:val="00F87D66"/>
    <w:rsid w:val="00F972F7"/>
    <w:rsid w:val="00FB457E"/>
    <w:rsid w:val="00FC0EE5"/>
    <w:rsid w:val="00FC5735"/>
    <w:rsid w:val="00FE27F2"/>
    <w:rsid w:val="00FF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0648"/>
  <w15:docId w15:val="{888C45B5-34B7-4D2A-AC62-CBD52FE8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2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Обычный1"/>
    <w:rsid w:val="004A1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semiHidden/>
    <w:rsid w:val="004A1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underpoint">
    <w:name w:val="underpoint"/>
    <w:basedOn w:val="a"/>
    <w:rsid w:val="008D70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0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2023-08-17T08:05:00Z</cp:lastPrinted>
  <dcterms:created xsi:type="dcterms:W3CDTF">2024-01-15T10:36:00Z</dcterms:created>
  <dcterms:modified xsi:type="dcterms:W3CDTF">2026-08-26T11:12:00Z</dcterms:modified>
</cp:coreProperties>
</file>